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  保卫处新学期工作计划           </w:t>
      </w:r>
      <w:bookmarkStart w:id="0" w:name="_GoBack"/>
      <w:bookmarkEnd w:id="0"/>
    </w:p>
    <w:p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(2017年9月5日)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3015"/>
        <w:gridCol w:w="6015"/>
        <w:gridCol w:w="1515"/>
        <w:gridCol w:w="2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工作要求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完成时间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定期召开处务会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深入调查研究，不断开拓创新，定期召开处务会，组织全处干部职工学习政治理论知识、工作业务知识，建设成学习型处室，不断提高保卫人员能力素养、业务工作水平。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突发事件处置培训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保卫人员如何处理突发事件、突发事件类别，发生突发事件启动的相应工作预案。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张庆超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消防工作培训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春季常见的消防安全隐患，开展消防安全检查的要求等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关沁刚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（聘请消防大队教官）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治安管理工作培训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校园治安管理工作中常见的问题，如何治理校园治安隐患。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11月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张曙军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（聘请辖区派出所警务人员）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户籍管理工作培训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户籍管理工作中经常遇见的问题，办理户口的具体流程等工作。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9月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罗小艳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（聘请辖区派出所户籍管理人员）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建设书香处室</w:t>
            </w:r>
          </w:p>
        </w:tc>
        <w:tc>
          <w:tcPr>
            <w:tcW w:w="6015" w:type="dxa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围绕“书香学院”建设，在处室分类推荐精读经典书籍，开展“书香处室”建设活动。要求全处人员都要精读一本名著、写一篇心得体会、在处室组织一次学习经验或心得体会交流等活动，推动“读书月”活动的深入开展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10月10日至11月10日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全处人员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安全防范工作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认真做好日常校园治安防范管理工作，强化巡逻和防范宣传，加强技防、人防、物防联动。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安全隐患排查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加强安全隐患的排查工作，特别加大对重点场所的安全巡查，发现隐患及时通报、整改，每月以简报的形式与二级学院、各校区管委会、各处室、各系部进行安全信息交流，及时预防和应对处置安全隐患。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开展秋冬季季消防安全专项整治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重点做好秋冬防火工作，协同相关部门加强监督检查，坚决杜绝火灾事故的发生。</w:t>
            </w:r>
          </w:p>
        </w:tc>
        <w:tc>
          <w:tcPr>
            <w:tcW w:w="15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9月至12月</w:t>
            </w:r>
          </w:p>
        </w:tc>
        <w:tc>
          <w:tcPr>
            <w:tcW w:w="2752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关沁岗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3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加强消防器材管理</w:t>
            </w:r>
          </w:p>
        </w:tc>
        <w:tc>
          <w:tcPr>
            <w:tcW w:w="6015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认真做好全院消防器材的配发登记和管理，并对全院消防设施和器材每月的进行检查，使之处于完好状态。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 xml:space="preserve">        关沁岗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交通管理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认真做好校园四校区交通秩序管理，对校园内所有车辆进一步规范建档登记，合理规划车位，设置交通标识，营造和谐稳定的校园交通环境。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张晓崭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户籍工作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热情周到的做好教职员工和学生的日常户籍管理工作，做好毕业生户籍派遣、外来从业人员登记工作。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罗小艳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保安人员管理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不断提高保安人员素养，</w:t>
            </w: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协助保卫干部有效预防和处置各类治安案件或突发事件。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杨兆清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做好新生安全教育工作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落实好安全教育进课堂教育工作。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全学期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王媛媛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消防安全知识培训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对全院重点岗位工作人员、各系辅导员、各学生安全信息员开展消防安全知识培训。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9月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关沁岗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开展119消防疏散灭火演练</w:t>
            </w:r>
          </w:p>
        </w:tc>
        <w:tc>
          <w:tcPr>
            <w:tcW w:w="60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认真审核各校区演练预案，协助各校区做好演练工作。</w:t>
            </w: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11月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各校区保卫负责人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汇总后关沁刚负责审核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安全责任清单</w:t>
            </w:r>
          </w:p>
        </w:tc>
        <w:tc>
          <w:tcPr>
            <w:tcW w:w="6015" w:type="dxa"/>
            <w:vAlign w:val="center"/>
          </w:tcPr>
          <w:p>
            <w:pPr>
              <w:pStyle w:val="7"/>
              <w:ind w:firstLine="0" w:firstLineChars="0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对各部门梳理和编制安全责任清单进行认真分析，提出风险防控建议措施，继续修改完善后形成学院各部门责任清单汇编。</w:t>
            </w:r>
          </w:p>
          <w:p>
            <w:pPr>
              <w:pStyle w:val="7"/>
              <w:ind w:firstLine="0" w:firstLineChars="0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5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11月底</w:t>
            </w:r>
          </w:p>
        </w:tc>
        <w:tc>
          <w:tcPr>
            <w:tcW w:w="2752" w:type="dxa"/>
            <w:textDirection w:val="lrTb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关沁岗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综治安全自查自评表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安全台账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继续做好各部门报送的“综治安全自查自评表”统计工作，对没有解决的安全隐患进行汇总上报。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台账记录跟踪隐患整改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每月25日前通知相关部门，27日汇总，月底召开处务会汇报。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张曙军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南中环校区治安保卫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全面负责南中环校区的安全隐患排查、监督保安人员值班到岗情况、协调管委会安全工作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郝晋斐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保安人员管理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负责保安人员管理工作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杨兆清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监控管理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监控调取、管理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李文林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网站维护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及时报道处室工作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罗小艳</w:t>
            </w:r>
          </w:p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王媛媛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临时性保卫工作</w:t>
            </w:r>
          </w:p>
        </w:tc>
        <w:tc>
          <w:tcPr>
            <w:tcW w:w="60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根据院领导及上级部门工作安排做好临时性保卫工作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全学期</w:t>
            </w:r>
          </w:p>
        </w:tc>
        <w:tc>
          <w:tcPr>
            <w:tcW w:w="275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lang w:val="en-US" w:eastAsia="zh-CN"/>
              </w:rPr>
              <w:t>张庆超</w:t>
            </w:r>
          </w:p>
        </w:tc>
      </w:tr>
    </w:tbl>
    <w:p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C61E5"/>
    <w:rsid w:val="060C73B4"/>
    <w:rsid w:val="061F1795"/>
    <w:rsid w:val="0E675A8F"/>
    <w:rsid w:val="12481369"/>
    <w:rsid w:val="14FB52CC"/>
    <w:rsid w:val="15FC5A56"/>
    <w:rsid w:val="19B13D66"/>
    <w:rsid w:val="1E1D71F8"/>
    <w:rsid w:val="236B46A0"/>
    <w:rsid w:val="24FB00BE"/>
    <w:rsid w:val="2E2A5750"/>
    <w:rsid w:val="32B52B9E"/>
    <w:rsid w:val="33C57474"/>
    <w:rsid w:val="35FF2F6F"/>
    <w:rsid w:val="3761689C"/>
    <w:rsid w:val="388C0A34"/>
    <w:rsid w:val="394F01AE"/>
    <w:rsid w:val="42072EDC"/>
    <w:rsid w:val="44A20F9E"/>
    <w:rsid w:val="467A179D"/>
    <w:rsid w:val="46A43607"/>
    <w:rsid w:val="46C841A1"/>
    <w:rsid w:val="4CDB674C"/>
    <w:rsid w:val="4D573C4B"/>
    <w:rsid w:val="550E63C7"/>
    <w:rsid w:val="5B7315C4"/>
    <w:rsid w:val="5BAC4F0E"/>
    <w:rsid w:val="63575F94"/>
    <w:rsid w:val="69C0160B"/>
    <w:rsid w:val="75C753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2017-09-11T02:23:19Z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